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000359">
      <w:pPr>
        <w:pStyle w:val="ConsPlusNormal"/>
        <w:jc w:val="both"/>
        <w:outlineLvl w:val="0"/>
      </w:pPr>
      <w:bookmarkStart w:id="0" w:name="_GoBack"/>
      <w:bookmarkEnd w:id="0"/>
    </w:p>
    <w:p w:rsidR="00000000" w:rsidRDefault="00000359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000000" w:rsidRDefault="00000359">
      <w:pPr>
        <w:pStyle w:val="ConsPlusTitle"/>
        <w:jc w:val="center"/>
      </w:pPr>
    </w:p>
    <w:p w:rsidR="00000000" w:rsidRDefault="00000359">
      <w:pPr>
        <w:pStyle w:val="ConsPlusTitle"/>
        <w:jc w:val="center"/>
      </w:pPr>
      <w:r>
        <w:t>ДЕПАРТАМЕНТ ГОСУДАРСТВЕННОЙ ПОЛИТИКИ В СФЕРЕ</w:t>
      </w:r>
    </w:p>
    <w:p w:rsidR="00000000" w:rsidRDefault="00000359">
      <w:pPr>
        <w:pStyle w:val="ConsPlusTitle"/>
        <w:jc w:val="center"/>
      </w:pPr>
      <w:r>
        <w:t>ОБЩЕГО ОБРАЗОВАНИЯ</w:t>
      </w:r>
    </w:p>
    <w:p w:rsidR="00000000" w:rsidRDefault="00000359">
      <w:pPr>
        <w:pStyle w:val="ConsPlusTitle"/>
        <w:jc w:val="center"/>
      </w:pPr>
    </w:p>
    <w:p w:rsidR="00000000" w:rsidRDefault="00000359">
      <w:pPr>
        <w:pStyle w:val="ConsPlusTitle"/>
        <w:jc w:val="center"/>
      </w:pPr>
      <w:r>
        <w:t>ПИСЬМО</w:t>
      </w:r>
    </w:p>
    <w:p w:rsidR="00000000" w:rsidRDefault="00000359">
      <w:pPr>
        <w:pStyle w:val="ConsPlusTitle"/>
        <w:jc w:val="center"/>
      </w:pPr>
      <w:r>
        <w:t>от 29 апреля 2014 г. N 08-548</w:t>
      </w:r>
    </w:p>
    <w:p w:rsidR="00000000" w:rsidRDefault="00000359">
      <w:pPr>
        <w:pStyle w:val="ConsPlusTitle"/>
        <w:jc w:val="center"/>
      </w:pPr>
    </w:p>
    <w:p w:rsidR="00000000" w:rsidRDefault="00000359">
      <w:pPr>
        <w:pStyle w:val="ConsPlusTitle"/>
        <w:jc w:val="center"/>
      </w:pPr>
      <w:r>
        <w:t>О ФЕДЕРАЛЬНОМ ПЕРЕЧНЕ УЧЕБНИКОВ</w:t>
      </w:r>
    </w:p>
    <w:p w:rsidR="00000000" w:rsidRDefault="00000359">
      <w:pPr>
        <w:pStyle w:val="ConsPlusNormal"/>
        <w:jc w:val="center"/>
      </w:pPr>
    </w:p>
    <w:p w:rsidR="00000000" w:rsidRDefault="00000359">
      <w:pPr>
        <w:pStyle w:val="ConsPlusNormal"/>
        <w:ind w:firstLine="540"/>
        <w:jc w:val="both"/>
      </w:pPr>
      <w:r>
        <w:t xml:space="preserve">Департамент государственной политики в сфере общего образования Минобрнауки России информирует об утверждении </w:t>
      </w:r>
      <w:hyperlink r:id="rId6" w:tooltip="Приказ Минобрнауки России от 31.03.2014 N 253 (ред. от 26.01.2016) &quot;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&quot;{КонсультантПлюс}" w:history="1">
        <w:r>
          <w:rPr>
            <w:color w:val="0000FF"/>
          </w:rPr>
          <w:t>приказом</w:t>
        </w:r>
      </w:hyperlink>
      <w:r>
        <w:t xml:space="preserve"> Минобрнауки России от 31 марта 2014 г. N 253 (далее - Приказ) федерального </w:t>
      </w:r>
      <w:hyperlink r:id="rId7" w:tooltip="Приказ Минобрнауки России от 31.03.2014 N 253 (ред. от 26.01.2016) &quot;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&quot;{КонсультантПлюс}" w:history="1">
        <w:r>
          <w:rPr>
            <w:color w:val="0000FF"/>
          </w:rPr>
          <w:t>перечня</w:t>
        </w:r>
      </w:hyperlink>
      <w:r>
        <w:t xml:space="preserve"> учебников, рекомендуемых к использованию при реализации имеющих государств</w:t>
      </w:r>
      <w:r>
        <w:t>енную аккредитацию образовательных программ начального общего, основного общего, среднего общего образования.</w:t>
      </w:r>
    </w:p>
    <w:p w:rsidR="00000000" w:rsidRDefault="00000359">
      <w:pPr>
        <w:pStyle w:val="ConsPlusNormal"/>
        <w:ind w:firstLine="540"/>
        <w:jc w:val="both"/>
      </w:pPr>
      <w:r>
        <w:t xml:space="preserve">Федеральный </w:t>
      </w:r>
      <w:hyperlink r:id="rId8" w:tooltip="Приказ Минобрнауки России от 31.03.2014 N 253 (ред. от 26.01.2016) &quot;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&quot;{КонсультантПлюс}" w:history="1">
        <w:r>
          <w:rPr>
            <w:color w:val="0000FF"/>
          </w:rPr>
          <w:t>перечень</w:t>
        </w:r>
      </w:hyperlink>
      <w:r>
        <w:t xml:space="preserve"> учебников сформирован в соответствии с </w:t>
      </w:r>
      <w:hyperlink r:id="rId9" w:tooltip="Приказ Минобрнауки России от 05.09.2013 N 1047 (ред. от 14.08.2015) &quot;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&quot; (Зарегистрировано в Минюсте России 18.10.2013 N 30213){КонсультантПлюс}" w:history="1">
        <w:r>
          <w:rPr>
            <w:color w:val="0000FF"/>
          </w:rPr>
          <w:t>Порядком</w:t>
        </w:r>
      </w:hyperlink>
      <w:r>
        <w:t xml:space="preserve"> формирования федерального перечня учебников (утвержден приказом Минобрнауки России от 5 сентября 2013 г. N 1047).</w:t>
      </w:r>
    </w:p>
    <w:p w:rsidR="00000000" w:rsidRDefault="00000359">
      <w:pPr>
        <w:pStyle w:val="ConsPlusNormal"/>
        <w:ind w:firstLine="540"/>
        <w:jc w:val="both"/>
      </w:pPr>
      <w:r>
        <w:t xml:space="preserve">Федеральный </w:t>
      </w:r>
      <w:hyperlink r:id="rId10" w:tooltip="Приказ Минобрнауки России от 31.03.2014 N 253 (ред. от 26.01.2016) &quot;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&quot;{КонсультантПлюс}" w:history="1">
        <w:r>
          <w:rPr>
            <w:color w:val="0000FF"/>
          </w:rPr>
          <w:t>перечень</w:t>
        </w:r>
      </w:hyperlink>
      <w:r>
        <w:t xml:space="preserve"> учебников состоит из 3-х частей:</w:t>
      </w:r>
    </w:p>
    <w:p w:rsidR="00000000" w:rsidRDefault="00000359">
      <w:pPr>
        <w:pStyle w:val="ConsPlusNormal"/>
        <w:ind w:firstLine="540"/>
        <w:jc w:val="both"/>
      </w:pPr>
      <w:r>
        <w:t>1 часть - учебники, рекомендуемые к использовани</w:t>
      </w:r>
      <w:r>
        <w:t>ю при реализации обязательной части основной образовательной программы;</w:t>
      </w:r>
    </w:p>
    <w:p w:rsidR="00000000" w:rsidRDefault="00000359">
      <w:pPr>
        <w:pStyle w:val="ConsPlusNormal"/>
        <w:ind w:firstLine="540"/>
        <w:jc w:val="both"/>
      </w:pPr>
      <w:r>
        <w:t>2 часть - учебники, рекомендуемые к использованию при реализации части основной образовательной программы, формируемой участниками образовательных отношений;</w:t>
      </w:r>
    </w:p>
    <w:p w:rsidR="00000000" w:rsidRDefault="00000359">
      <w:pPr>
        <w:pStyle w:val="ConsPlusNormal"/>
        <w:ind w:firstLine="540"/>
        <w:jc w:val="both"/>
      </w:pPr>
      <w:r>
        <w:t>3 часть - учебники, обеспе</w:t>
      </w:r>
      <w:r>
        <w:t>чивающие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</w:t>
      </w:r>
      <w:r>
        <w:t>й Федерации и литературы народов России на родном языке.</w:t>
      </w:r>
    </w:p>
    <w:p w:rsidR="00000000" w:rsidRDefault="00000359">
      <w:pPr>
        <w:pStyle w:val="ConsPlusNormal"/>
        <w:ind w:firstLine="540"/>
        <w:jc w:val="both"/>
      </w:pPr>
      <w:r>
        <w:t xml:space="preserve">В федеральный </w:t>
      </w:r>
      <w:hyperlink r:id="rId11" w:tooltip="Приказ Минобрнауки России от 31.03.2014 N 253 (ред. от 26.01.2016) &quot;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&quot;{КонсультантПлюс}" w:history="1">
        <w:r>
          <w:rPr>
            <w:color w:val="0000FF"/>
          </w:rPr>
          <w:t>пере</w:t>
        </w:r>
        <w:r>
          <w:rPr>
            <w:color w:val="0000FF"/>
          </w:rPr>
          <w:t>чень</w:t>
        </w:r>
      </w:hyperlink>
      <w:r>
        <w:t xml:space="preserve"> учебников включены учебники, рекомендованные Научно-методическим советом по учебникам, созданным Минобрнауки России, на основании положительных экспертных заключений по результатам научной, педагогической, общественной, этнокультурной и регионально</w:t>
      </w:r>
      <w:r>
        <w:t>й экспертиз и отвечающие следующим требованиям:</w:t>
      </w:r>
    </w:p>
    <w:p w:rsidR="00000000" w:rsidRDefault="00000359">
      <w:pPr>
        <w:pStyle w:val="ConsPlusNormal"/>
        <w:ind w:firstLine="540"/>
        <w:jc w:val="both"/>
      </w:pPr>
      <w:r>
        <w:t>а) принадлежащие к завершенной предметной линии учебников;</w:t>
      </w:r>
    </w:p>
    <w:p w:rsidR="00000000" w:rsidRDefault="00000359">
      <w:pPr>
        <w:pStyle w:val="ConsPlusNormal"/>
        <w:ind w:firstLine="540"/>
        <w:jc w:val="both"/>
      </w:pPr>
      <w:r>
        <w:t>б) представленные в печатной форме и имеющие электронное приложение, являющееся их составной частью;</w:t>
      </w:r>
    </w:p>
    <w:p w:rsidR="00000000" w:rsidRDefault="00000359">
      <w:pPr>
        <w:pStyle w:val="ConsPlusNormal"/>
        <w:ind w:firstLine="540"/>
        <w:jc w:val="both"/>
      </w:pPr>
      <w:r>
        <w:t>в) имеющие методическое пособие для учителя, сод</w:t>
      </w:r>
      <w:r>
        <w:t>ержащее материалы по методике преподавания, изучения учебного предмета (его раздела, части) или воспитания.</w:t>
      </w:r>
    </w:p>
    <w:p w:rsidR="00000000" w:rsidRDefault="00000359">
      <w:pPr>
        <w:pStyle w:val="ConsPlusNormal"/>
        <w:ind w:firstLine="540"/>
        <w:jc w:val="both"/>
      </w:pPr>
      <w:r>
        <w:t>Этнокультурную и региональную экспертизу проходили учебники, обеспечивающие учет региональных и этнокультурных особенностей субъектов Российской Фед</w:t>
      </w:r>
      <w:r>
        <w:t>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языке.</w:t>
      </w:r>
    </w:p>
    <w:p w:rsidR="00000000" w:rsidRDefault="00000359">
      <w:pPr>
        <w:pStyle w:val="ConsPlusNormal"/>
        <w:ind w:firstLine="540"/>
        <w:jc w:val="both"/>
      </w:pPr>
      <w:r>
        <w:t>Обращаем внимание, что о</w:t>
      </w:r>
      <w:r>
        <w:t xml:space="preserve">рганизации, осуществляющие образовательную </w:t>
      </w:r>
      <w:r>
        <w:lastRenderedPageBreak/>
        <w:t xml:space="preserve">деятельность по основным общеобразовательным программам, вправе в течение пяти лет использовать в образовательной деятельности приобретенные до вступления в силу </w:t>
      </w:r>
      <w:hyperlink r:id="rId12" w:tooltip="Приказ Минобрнауки России от 31.03.2014 N 253 (ред. от 26.01.2016) &quot;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&quot;{КонсультантПлюс}" w:history="1">
        <w:r>
          <w:rPr>
            <w:color w:val="0000FF"/>
          </w:rPr>
          <w:t>Приказа</w:t>
        </w:r>
      </w:hyperlink>
      <w:r>
        <w:t xml:space="preserve"> учебники из федеральных перечней учебников, рекомендованных (допущенных) Министерством образования и науки Российской Федерации к использ</w:t>
      </w:r>
      <w:r>
        <w:t xml:space="preserve">ованию в образовательном процессе в общеобразовательных учреждениях на 2013/14 учебный год, утвержденных </w:t>
      </w:r>
      <w:hyperlink r:id="rId13" w:tooltip="Приказ Минобрнауки России от 19.12.2012 N 1067 (ред. от 10.07.2013) &quot;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14 учебный год&quot; (Зарегистрировано в Минюсте России 30.01.2013 N 26755){КонсультантПлюс}" w:history="1">
        <w:r>
          <w:rPr>
            <w:color w:val="0000FF"/>
          </w:rPr>
          <w:t>приказом</w:t>
        </w:r>
      </w:hyperlink>
      <w:r>
        <w:t xml:space="preserve"> Министерства образования и науки Российской Федерации от 19 декабря 2012 г. N 1067.</w:t>
      </w:r>
    </w:p>
    <w:p w:rsidR="00000000" w:rsidRDefault="00000359">
      <w:pPr>
        <w:pStyle w:val="ConsPlusNormal"/>
        <w:ind w:firstLine="540"/>
        <w:jc w:val="both"/>
      </w:pPr>
      <w:r>
        <w:t>Таким образом, если осн</w:t>
      </w:r>
      <w:r>
        <w:t xml:space="preserve">овная образовательная программа образовательной организации предусматривает использование учебников, не включенных в федеральный </w:t>
      </w:r>
      <w:hyperlink r:id="rId14" w:tooltip="Приказ Минобрнауки России от 31.03.2014 N 253 (ред. от 26.01.2016) &quot;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&quot;{КонсультантПлюс}" w:history="1">
        <w:r>
          <w:rPr>
            <w:color w:val="0000FF"/>
          </w:rPr>
          <w:t>перечень</w:t>
        </w:r>
      </w:hyperlink>
      <w:r>
        <w:t xml:space="preserve"> учебников, учащиеся имеют возможность завершить изучение предмета с использованием учебников, приобретенных до вступления в силу Приказа.</w:t>
      </w:r>
    </w:p>
    <w:p w:rsidR="00000000" w:rsidRDefault="00000359">
      <w:pPr>
        <w:pStyle w:val="ConsPlusNormal"/>
        <w:ind w:firstLine="540"/>
        <w:jc w:val="both"/>
      </w:pPr>
      <w:r>
        <w:t>Наряду с учебниками в образовательной деятельности м</w:t>
      </w:r>
      <w:r>
        <w:t>огут использоваться иные учебные издания, являющиеся учебными пособиями.</w:t>
      </w:r>
    </w:p>
    <w:p w:rsidR="00000000" w:rsidRDefault="00000359">
      <w:pPr>
        <w:pStyle w:val="ConsPlusNormal"/>
        <w:ind w:firstLine="540"/>
        <w:jc w:val="both"/>
      </w:pPr>
      <w:hyperlink r:id="rId15" w:tooltip="Приказ Минобрнауки РФ от 14.12.2009 N 729 (ред. от 16.01.2012) &quot;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&quot; (Зарегистрировано в Минюсте РФ 15.01.2010 N 15987){КонсультантПлюс}" w:history="1">
        <w:r>
          <w:rPr>
            <w:color w:val="0000FF"/>
          </w:rPr>
          <w:t>Перечень</w:t>
        </w:r>
      </w:hyperlink>
      <w:r>
        <w:t xml:space="preserve"> организаций, осуществляющих издание учебных пособий, которые допускаются к использованию в образовательной деятельности в образовательных организациях, р</w:t>
      </w:r>
      <w:r>
        <w:t>еализующих образовательные программы общего образования и имеющих государственную аккредитацию, утвержден приказом Минобрнауки России от 14 декабря 2009 г. N 729, с изменениями, утвержденными приказом Минобрнауки России от 13 января 2011 г. N 2.</w:t>
      </w:r>
    </w:p>
    <w:p w:rsidR="00000000" w:rsidRDefault="00000359">
      <w:pPr>
        <w:pStyle w:val="ConsPlusNormal"/>
        <w:ind w:firstLine="540"/>
        <w:jc w:val="both"/>
      </w:pPr>
      <w:r>
        <w:t>Федеральны</w:t>
      </w:r>
      <w:r>
        <w:t>е перечни учебников и перечень организаций, осуществляющих издание учебных пособий, которые допускаются к использованию в образовательной деятельности, размещены на официальном сайте Минобрнауки России: www.mon.gov.ru.</w:t>
      </w:r>
    </w:p>
    <w:p w:rsidR="00000000" w:rsidRDefault="00000359">
      <w:pPr>
        <w:pStyle w:val="ConsPlusNormal"/>
        <w:ind w:firstLine="540"/>
        <w:jc w:val="both"/>
      </w:pPr>
      <w:r>
        <w:t>Рекомендуем органам исполнительной вл</w:t>
      </w:r>
      <w:r>
        <w:t>асти субъектов Российской Федерации, осуществляющим государственное управление в сфере образования, довести указанный федеральный перечень до сведения организаций, осуществляющих образовательную деятельность по имеющим государственную аккредитацию образова</w:t>
      </w:r>
      <w:r>
        <w:t>тельным программам начального общего, основного общего, среднего общего образования.</w:t>
      </w:r>
    </w:p>
    <w:p w:rsidR="00000000" w:rsidRDefault="00000359">
      <w:pPr>
        <w:pStyle w:val="ConsPlusNormal"/>
        <w:ind w:firstLine="540"/>
        <w:jc w:val="both"/>
      </w:pPr>
      <w:r>
        <w:t>Рекомендуем образовательным организациям организовать разъяснительную работу по вопросу принципов формирования списка учебников и учебных пособий, используемых для реализа</w:t>
      </w:r>
      <w:r>
        <w:t>ции основной образовательной программы в конкретной школе, привлекая к обсуждению родительскую общественность.</w:t>
      </w:r>
    </w:p>
    <w:p w:rsidR="00000000" w:rsidRDefault="00000359">
      <w:pPr>
        <w:pStyle w:val="ConsPlusNormal"/>
        <w:ind w:firstLine="540"/>
        <w:jc w:val="both"/>
      </w:pPr>
      <w:r>
        <w:t>При комплектовании фондов школьных библиотек на следующий учебный год образовательным организациям необходимо обратить внимание на следующие моме</w:t>
      </w:r>
      <w:r>
        <w:t>нты:</w:t>
      </w:r>
    </w:p>
    <w:p w:rsidR="00000000" w:rsidRDefault="00000359">
      <w:pPr>
        <w:pStyle w:val="ConsPlusNormal"/>
        <w:ind w:firstLine="540"/>
        <w:jc w:val="both"/>
      </w:pPr>
      <w:r>
        <w:t>выбор учебников определяется содержанием основной образовательной программы, реализуемой школой;</w:t>
      </w:r>
    </w:p>
    <w:p w:rsidR="00000000" w:rsidRDefault="00000359">
      <w:pPr>
        <w:pStyle w:val="ConsPlusNormal"/>
        <w:ind w:firstLine="540"/>
        <w:jc w:val="both"/>
      </w:pPr>
      <w:r>
        <w:t xml:space="preserve">для сохранения преемственности в освоении основной образовательной программы нецелесообразно приобретать отдельные учебники, входящие в разные предметные </w:t>
      </w:r>
      <w:r>
        <w:t>линии.</w:t>
      </w:r>
    </w:p>
    <w:p w:rsidR="00000000" w:rsidRDefault="00000359">
      <w:pPr>
        <w:pStyle w:val="ConsPlusNormal"/>
        <w:ind w:firstLine="540"/>
        <w:jc w:val="both"/>
      </w:pPr>
      <w:r>
        <w:t xml:space="preserve">Необходимо отметить, что при исполнении профессиональных обязанностей педагогические работники имеют право на выбор учебников, учебных пособий, материалов и иных средств обучения и воспитания в соответствии с образовательной программой и в порядке, </w:t>
      </w:r>
      <w:r>
        <w:t>установленном законодательством об образовании (</w:t>
      </w:r>
      <w:hyperlink r:id="rId16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п. 4 ч. 3 ст. 47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закон)).</w:t>
      </w:r>
    </w:p>
    <w:p w:rsidR="00000000" w:rsidRDefault="00000359">
      <w:pPr>
        <w:pStyle w:val="ConsPlusNormal"/>
        <w:ind w:firstLine="540"/>
        <w:jc w:val="both"/>
      </w:pPr>
      <w:r>
        <w:lastRenderedPageBreak/>
        <w:t xml:space="preserve">Еще раз обращаем внимание, что в соответствии со </w:t>
      </w:r>
      <w:hyperlink r:id="rId17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ст. 35</w:t>
        </w:r>
      </w:hyperlink>
      <w:r>
        <w:t xml:space="preserve"> Федерального закон</w:t>
      </w:r>
      <w:r>
        <w:t>а обучающиеся всех образовательных организаций имеют право на бесплатное пользование учебниками и учебными пособиями.</w:t>
      </w:r>
    </w:p>
    <w:p w:rsidR="00000000" w:rsidRDefault="00000359">
      <w:pPr>
        <w:pStyle w:val="ConsPlusNormal"/>
        <w:ind w:firstLine="540"/>
        <w:jc w:val="both"/>
      </w:pPr>
    </w:p>
    <w:p w:rsidR="00000000" w:rsidRDefault="00000359">
      <w:pPr>
        <w:pStyle w:val="ConsPlusNormal"/>
        <w:jc w:val="right"/>
      </w:pPr>
      <w:r>
        <w:t>Директор Департамента</w:t>
      </w:r>
    </w:p>
    <w:p w:rsidR="00000000" w:rsidRDefault="00000359">
      <w:pPr>
        <w:pStyle w:val="ConsPlusNormal"/>
        <w:jc w:val="right"/>
      </w:pPr>
      <w:r>
        <w:t>А.В.ЗЫРЯНОВА</w:t>
      </w:r>
    </w:p>
    <w:p w:rsidR="00000000" w:rsidRDefault="00000359">
      <w:pPr>
        <w:pStyle w:val="ConsPlusNormal"/>
        <w:ind w:firstLine="540"/>
        <w:jc w:val="both"/>
      </w:pPr>
    </w:p>
    <w:p w:rsidR="00000000" w:rsidRDefault="00000359">
      <w:pPr>
        <w:pStyle w:val="ConsPlusNormal"/>
        <w:ind w:firstLine="540"/>
        <w:jc w:val="both"/>
      </w:pPr>
    </w:p>
    <w:p w:rsidR="00000359" w:rsidRDefault="000003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359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359" w:rsidRDefault="00000359">
      <w:pPr>
        <w:spacing w:after="0" w:line="240" w:lineRule="auto"/>
      </w:pPr>
      <w:r>
        <w:separator/>
      </w:r>
    </w:p>
  </w:endnote>
  <w:endnote w:type="continuationSeparator" w:id="0">
    <w:p w:rsidR="00000359" w:rsidRDefault="00000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00035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 w:rsidRPr="00000359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000359" w:rsidRDefault="00000359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000359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000359"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000359" w:rsidRDefault="00000359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 w:rsidRPr="00000359"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000359" w:rsidRDefault="00000359">
          <w:pPr>
            <w:pStyle w:val="ConsPlusNormal"/>
            <w:jc w:val="right"/>
            <w:rPr>
              <w:sz w:val="20"/>
              <w:szCs w:val="20"/>
            </w:rPr>
          </w:pPr>
          <w:r w:rsidRPr="00000359">
            <w:rPr>
              <w:sz w:val="20"/>
              <w:szCs w:val="20"/>
            </w:rPr>
            <w:t xml:space="preserve">Страница </w:t>
          </w:r>
          <w:r w:rsidRPr="00000359">
            <w:rPr>
              <w:sz w:val="20"/>
              <w:szCs w:val="20"/>
            </w:rPr>
            <w:fldChar w:fldCharType="begin"/>
          </w:r>
          <w:r w:rsidRPr="00000359">
            <w:rPr>
              <w:sz w:val="20"/>
              <w:szCs w:val="20"/>
            </w:rPr>
            <w:instrText>\PAGE</w:instrText>
          </w:r>
          <w:r w:rsidR="00077946" w:rsidRPr="00000359">
            <w:rPr>
              <w:sz w:val="20"/>
              <w:szCs w:val="20"/>
            </w:rPr>
            <w:fldChar w:fldCharType="separate"/>
          </w:r>
          <w:r w:rsidR="00077946" w:rsidRPr="00000359">
            <w:rPr>
              <w:noProof/>
              <w:sz w:val="20"/>
              <w:szCs w:val="20"/>
            </w:rPr>
            <w:t>3</w:t>
          </w:r>
          <w:r w:rsidRPr="00000359">
            <w:rPr>
              <w:sz w:val="20"/>
              <w:szCs w:val="20"/>
            </w:rPr>
            <w:fldChar w:fldCharType="end"/>
          </w:r>
          <w:r w:rsidRPr="00000359">
            <w:rPr>
              <w:sz w:val="20"/>
              <w:szCs w:val="20"/>
            </w:rPr>
            <w:t xml:space="preserve"> из </w:t>
          </w:r>
          <w:r w:rsidRPr="00000359">
            <w:rPr>
              <w:sz w:val="20"/>
              <w:szCs w:val="20"/>
            </w:rPr>
            <w:fldChar w:fldCharType="begin"/>
          </w:r>
          <w:r w:rsidRPr="00000359">
            <w:rPr>
              <w:sz w:val="20"/>
              <w:szCs w:val="20"/>
            </w:rPr>
            <w:instrText>\</w:instrText>
          </w:r>
          <w:r w:rsidRPr="00000359">
            <w:rPr>
              <w:sz w:val="20"/>
              <w:szCs w:val="20"/>
            </w:rPr>
            <w:instrText>NUMPAGES</w:instrText>
          </w:r>
          <w:r w:rsidR="00077946" w:rsidRPr="00000359">
            <w:rPr>
              <w:sz w:val="20"/>
              <w:szCs w:val="20"/>
            </w:rPr>
            <w:fldChar w:fldCharType="separate"/>
          </w:r>
          <w:r w:rsidR="00077946" w:rsidRPr="00000359">
            <w:rPr>
              <w:noProof/>
              <w:sz w:val="20"/>
              <w:szCs w:val="20"/>
            </w:rPr>
            <w:t>3</w:t>
          </w:r>
          <w:r w:rsidRPr="00000359">
            <w:rPr>
              <w:sz w:val="20"/>
              <w:szCs w:val="20"/>
            </w:rPr>
            <w:fldChar w:fldCharType="end"/>
          </w:r>
        </w:p>
      </w:tc>
    </w:tr>
  </w:tbl>
  <w:p w:rsidR="00000000" w:rsidRDefault="00000359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00035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 w:rsidRPr="00000359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000359" w:rsidRDefault="00000359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000359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000359"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000359" w:rsidRDefault="00000359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 w:rsidRPr="00000359"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000359" w:rsidRDefault="00000359">
          <w:pPr>
            <w:pStyle w:val="ConsPlusNormal"/>
            <w:jc w:val="right"/>
            <w:rPr>
              <w:sz w:val="20"/>
              <w:szCs w:val="20"/>
            </w:rPr>
          </w:pPr>
          <w:r w:rsidRPr="00000359">
            <w:rPr>
              <w:sz w:val="20"/>
              <w:szCs w:val="20"/>
            </w:rPr>
            <w:t xml:space="preserve">Страница </w:t>
          </w:r>
          <w:r w:rsidRPr="00000359">
            <w:rPr>
              <w:sz w:val="20"/>
              <w:szCs w:val="20"/>
            </w:rPr>
            <w:fldChar w:fldCharType="begin"/>
          </w:r>
          <w:r w:rsidRPr="00000359">
            <w:rPr>
              <w:sz w:val="20"/>
              <w:szCs w:val="20"/>
            </w:rPr>
            <w:instrText>\PAGE</w:instrText>
          </w:r>
          <w:r w:rsidR="00077946" w:rsidRPr="00000359">
            <w:rPr>
              <w:sz w:val="20"/>
              <w:szCs w:val="20"/>
            </w:rPr>
            <w:fldChar w:fldCharType="separate"/>
          </w:r>
          <w:r w:rsidR="00077946" w:rsidRPr="00000359">
            <w:rPr>
              <w:noProof/>
              <w:sz w:val="20"/>
              <w:szCs w:val="20"/>
            </w:rPr>
            <w:t>1</w:t>
          </w:r>
          <w:r w:rsidRPr="00000359">
            <w:rPr>
              <w:sz w:val="20"/>
              <w:szCs w:val="20"/>
            </w:rPr>
            <w:fldChar w:fldCharType="end"/>
          </w:r>
          <w:r w:rsidRPr="00000359">
            <w:rPr>
              <w:sz w:val="20"/>
              <w:szCs w:val="20"/>
            </w:rPr>
            <w:t xml:space="preserve"> из </w:t>
          </w:r>
          <w:r w:rsidRPr="00000359">
            <w:rPr>
              <w:sz w:val="20"/>
              <w:szCs w:val="20"/>
            </w:rPr>
            <w:fldChar w:fldCharType="begin"/>
          </w:r>
          <w:r w:rsidRPr="00000359">
            <w:rPr>
              <w:sz w:val="20"/>
              <w:szCs w:val="20"/>
            </w:rPr>
            <w:instrText>\NUMPAGES</w:instrText>
          </w:r>
          <w:r w:rsidR="00077946" w:rsidRPr="00000359">
            <w:rPr>
              <w:sz w:val="20"/>
              <w:szCs w:val="20"/>
            </w:rPr>
            <w:fldChar w:fldCharType="separate"/>
          </w:r>
          <w:r w:rsidR="00077946" w:rsidRPr="00000359">
            <w:rPr>
              <w:noProof/>
              <w:sz w:val="20"/>
              <w:szCs w:val="20"/>
            </w:rPr>
            <w:t>3</w:t>
          </w:r>
          <w:r w:rsidRPr="00000359">
            <w:rPr>
              <w:sz w:val="20"/>
              <w:szCs w:val="20"/>
            </w:rPr>
            <w:fldChar w:fldCharType="end"/>
          </w:r>
        </w:p>
      </w:tc>
    </w:tr>
  </w:tbl>
  <w:p w:rsidR="00000000" w:rsidRDefault="00000359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359" w:rsidRDefault="00000359">
      <w:pPr>
        <w:spacing w:after="0" w:line="240" w:lineRule="auto"/>
      </w:pPr>
      <w:r>
        <w:separator/>
      </w:r>
    </w:p>
  </w:footnote>
  <w:footnote w:type="continuationSeparator" w:id="0">
    <w:p w:rsidR="00000359" w:rsidRDefault="000003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 w:rsidRPr="0000035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000359" w:rsidRDefault="00000359">
          <w:pPr>
            <w:pStyle w:val="ConsPlusNormal"/>
            <w:rPr>
              <w:sz w:val="16"/>
              <w:szCs w:val="16"/>
            </w:rPr>
          </w:pPr>
          <w:r w:rsidRPr="00000359">
            <w:rPr>
              <w:sz w:val="16"/>
              <w:szCs w:val="16"/>
            </w:rPr>
            <w:t>&lt;Письмо&gt; Минобрнауки России от 29.04.2014 N 08-548</w:t>
          </w:r>
          <w:r w:rsidRPr="00000359">
            <w:rPr>
              <w:sz w:val="16"/>
              <w:szCs w:val="16"/>
            </w:rPr>
            <w:br/>
            <w:t>"О федеральном перечне учебников"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000359" w:rsidRDefault="00000359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Pr="00000359" w:rsidRDefault="00000359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000359" w:rsidRDefault="00000359">
          <w:pPr>
            <w:pStyle w:val="ConsPlusNormal"/>
            <w:jc w:val="right"/>
            <w:rPr>
              <w:sz w:val="16"/>
              <w:szCs w:val="16"/>
            </w:rPr>
          </w:pPr>
          <w:r w:rsidRPr="00000359"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 w:rsidRPr="00000359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000359">
            <w:rPr>
              <w:sz w:val="18"/>
              <w:szCs w:val="18"/>
            </w:rPr>
            <w:br/>
          </w:r>
          <w:r w:rsidRPr="00000359">
            <w:rPr>
              <w:sz w:val="16"/>
              <w:szCs w:val="16"/>
            </w:rPr>
            <w:t>Дата сохранения: 09.04.2016</w:t>
          </w:r>
        </w:p>
      </w:tc>
    </w:tr>
  </w:tbl>
  <w:p w:rsidR="00000000" w:rsidRDefault="0000035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000359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 w:rsidRPr="0000035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000359" w:rsidRDefault="00000359">
          <w:pPr>
            <w:pStyle w:val="ConsPlusNormal"/>
            <w:rPr>
              <w:sz w:val="24"/>
              <w:szCs w:val="24"/>
            </w:rPr>
          </w:pPr>
          <w:r w:rsidRPr="00000359">
            <w:rPr>
              <w:sz w:val="24"/>
              <w:szCs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9.75pt;height:35.15pt">
                <v:imagedata r:id="rId1" o:title=""/>
              </v:shape>
            </w:pict>
          </w:r>
        </w:p>
        <w:p w:rsidR="00000000" w:rsidRPr="00000359" w:rsidRDefault="00000359">
          <w:pPr>
            <w:pStyle w:val="ConsPlusNormal"/>
            <w:rPr>
              <w:sz w:val="16"/>
              <w:szCs w:val="16"/>
            </w:rPr>
          </w:pPr>
          <w:r w:rsidRPr="00000359">
            <w:rPr>
              <w:sz w:val="16"/>
              <w:szCs w:val="16"/>
            </w:rPr>
            <w:t>&lt;Письмо&gt; Минобрнауки России от 29.04.2014 N 08-548</w:t>
          </w:r>
          <w:r w:rsidRPr="00000359">
            <w:rPr>
              <w:sz w:val="16"/>
              <w:szCs w:val="16"/>
            </w:rPr>
            <w:br/>
            <w:t>"О федерально</w:t>
          </w:r>
          <w:r w:rsidRPr="00000359">
            <w:rPr>
              <w:sz w:val="16"/>
              <w:szCs w:val="16"/>
            </w:rPr>
            <w:t>м перечне учебников"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000359" w:rsidRDefault="00000359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Pr="00000359" w:rsidRDefault="00000359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000359" w:rsidRDefault="00000359">
          <w:pPr>
            <w:pStyle w:val="ConsPlusNormal"/>
            <w:jc w:val="right"/>
            <w:rPr>
              <w:sz w:val="16"/>
              <w:szCs w:val="16"/>
            </w:rPr>
          </w:pPr>
          <w:r w:rsidRPr="00000359">
            <w:rPr>
              <w:sz w:val="18"/>
              <w:szCs w:val="18"/>
            </w:rPr>
            <w:t xml:space="preserve">Документ предоставлен </w:t>
          </w:r>
          <w:hyperlink r:id="rId2" w:history="1">
            <w:r w:rsidRPr="00000359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000359">
            <w:rPr>
              <w:sz w:val="18"/>
              <w:szCs w:val="18"/>
            </w:rPr>
            <w:br/>
          </w:r>
          <w:r w:rsidRPr="00000359">
            <w:rPr>
              <w:sz w:val="16"/>
              <w:szCs w:val="16"/>
            </w:rPr>
            <w:t>Дата сохранения: 09.04.2016</w:t>
          </w:r>
        </w:p>
      </w:tc>
    </w:tr>
  </w:tbl>
  <w:p w:rsidR="00000000" w:rsidRDefault="0000035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000359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3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7946"/>
    <w:rsid w:val="00000359"/>
    <w:rsid w:val="0007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809F3EA-14F7-4B58-B378-110E8ECF5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BA60AFB07D8E43B9FF17DE501CF27DEDB1FD13BFFA0D26DC7829E5B661302838E6301E988BE975U0oBF" TargetMode="External"/><Relationship Id="rId13" Type="http://schemas.openxmlformats.org/officeDocument/2006/relationships/hyperlink" Target="consultantplus://offline/ref=EABA60AFB07D8E43B9FF17DE501CF27DEDBDFF14BBFB0D26DC7829E5B661302838E6301E988BE974U0oBF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hyperlink" Target="consultantplus://offline/ref=EABA60AFB07D8E43B9FF17DE501CF27DEDB1FD13BFFA0D26DC7829E5B661302838E6301E988BE975U0oBF" TargetMode="External"/><Relationship Id="rId12" Type="http://schemas.openxmlformats.org/officeDocument/2006/relationships/hyperlink" Target="consultantplus://offline/ref=EABA60AFB07D8E43B9FF17DE501CF27DEDB1FD13BFFA0D26DC7829E5B6U6o1F" TargetMode="External"/><Relationship Id="rId17" Type="http://schemas.openxmlformats.org/officeDocument/2006/relationships/hyperlink" Target="consultantplus://offline/ref=EABA60AFB07D8E43B9FF17DE501CF27DEDB1FA15BEFA0D26DC7829E5B661302838E6301E988BEC76U0oF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ABA60AFB07D8E43B9FF17DE501CF27DEDB1FA15BEFA0D26DC7829E5B661302838E6301E988BEF71U0oBF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ABA60AFB07D8E43B9FF17DE501CF27DEDB1FD13BFFA0D26DC7829E5B6U6o1F" TargetMode="External"/><Relationship Id="rId11" Type="http://schemas.openxmlformats.org/officeDocument/2006/relationships/hyperlink" Target="consultantplus://offline/ref=EABA60AFB07D8E43B9FF17DE501CF27DEDB1FD13BFFA0D26DC7829E5B661302838E6301E988BE975U0oBF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EABA60AFB07D8E43B9FF17DE501CF27DEDBAF816BDFC0D26DC7829E5B661302838E6301E988BE975U0oCF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EABA60AFB07D8E43B9FF17DE501CF27DEDB1FD13BFFA0D26DC7829E5B661302838E6301E988BE975U0oBF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ABA60AFB07D8E43B9FF17DE501CF27DEDB0FB16BEF10D26DC7829E5B661302838E6301E988BE975U0o9F" TargetMode="External"/><Relationship Id="rId14" Type="http://schemas.openxmlformats.org/officeDocument/2006/relationships/hyperlink" Target="consultantplus://offline/ref=EABA60AFB07D8E43B9FF17DE501CF27DEDB1FD13BFFA0D26DC7829E5B661302838E6301E988BE975U0oBF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1635</Words>
  <Characters>9320</Characters>
  <Application>Microsoft Office Word</Application>
  <DocSecurity>2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Минобрнауки России от 29.04.2014 N 08-548"О федеральном перечне учебников"</vt:lpstr>
    </vt:vector>
  </TitlesOfParts>
  <Company>КонсультантПлюс Версия 4015.00.04</Company>
  <LinksUpToDate>false</LinksUpToDate>
  <CharactersWithSpaces>10934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от 29.04.2014 N 08-548"О федеральном перечне учебников"</dc:title>
  <dc:subject/>
  <dc:creator>Калашников Дмитрий Владимирович</dc:creator>
  <cp:keywords/>
  <dc:description/>
  <cp:lastModifiedBy>Калашников Дмитрий Владимирович</cp:lastModifiedBy>
  <cp:revision>2</cp:revision>
  <dcterms:created xsi:type="dcterms:W3CDTF">2016-04-09T14:09:00Z</dcterms:created>
  <dcterms:modified xsi:type="dcterms:W3CDTF">2016-04-09T14:09:00Z</dcterms:modified>
</cp:coreProperties>
</file>